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57" w:rsidRPr="002B58F1" w:rsidRDefault="00943C57" w:rsidP="00943C57">
      <w:pPr>
        <w:jc w:val="center"/>
        <w:rPr>
          <w:b/>
          <w:sz w:val="28"/>
          <w:szCs w:val="28"/>
        </w:rPr>
      </w:pPr>
    </w:p>
    <w:p w:rsidR="00943C57" w:rsidRPr="00943C57" w:rsidRDefault="00943C57" w:rsidP="00943C57">
      <w:pPr>
        <w:spacing w:line="240" w:lineRule="atLeast"/>
        <w:contextualSpacing/>
        <w:rPr>
          <w:b/>
        </w:rPr>
      </w:pPr>
      <w:r w:rsidRPr="00943C57">
        <w:rPr>
          <w:b/>
        </w:rPr>
        <w:t xml:space="preserve">       </w:t>
      </w:r>
      <w:r w:rsidRPr="00943C57">
        <w:rPr>
          <w:b/>
        </w:rPr>
        <w:t>Аннотация</w:t>
      </w:r>
      <w:bookmarkStart w:id="0" w:name="_GoBack"/>
      <w:bookmarkEnd w:id="0"/>
    </w:p>
    <w:p w:rsidR="00943C57" w:rsidRDefault="00943C57" w:rsidP="00943C57">
      <w:pPr>
        <w:spacing w:line="240" w:lineRule="atLeast"/>
        <w:contextualSpacing/>
      </w:pPr>
    </w:p>
    <w:p w:rsidR="00943C57" w:rsidRPr="00DB5840" w:rsidRDefault="00943C57" w:rsidP="00943C57">
      <w:pPr>
        <w:spacing w:line="240" w:lineRule="atLeast"/>
        <w:contextualSpacing/>
        <w:rPr>
          <w:color w:val="333333"/>
          <w:sz w:val="22"/>
          <w:szCs w:val="22"/>
        </w:rPr>
      </w:pPr>
      <w:r>
        <w:t xml:space="preserve"> </w:t>
      </w:r>
      <w:r w:rsidRPr="00BD3F1C">
        <w:rPr>
          <w:b/>
        </w:rPr>
        <w:t>Рабочая программа по геогр</w:t>
      </w:r>
      <w:r>
        <w:rPr>
          <w:b/>
        </w:rPr>
        <w:t>афии ориентирована на учащихся 11</w:t>
      </w:r>
      <w:r w:rsidRPr="00BD3F1C">
        <w:rPr>
          <w:b/>
        </w:rPr>
        <w:t xml:space="preserve"> класса, разработана </w:t>
      </w:r>
      <w:r>
        <w:rPr>
          <w:b/>
        </w:rPr>
        <w:t xml:space="preserve">на  основе: </w:t>
      </w:r>
      <w:proofErr w:type="gramStart"/>
      <w:r w:rsidRPr="00DB5840">
        <w:rPr>
          <w:color w:val="333333"/>
          <w:sz w:val="22"/>
          <w:szCs w:val="22"/>
        </w:rPr>
        <w:t>Федерального компонента государственного образовательного стандарта, утвержденного Приказом Минобразования РФ от 05. 03. 2004 года № 1089,</w:t>
      </w:r>
      <w:r w:rsidRPr="00DB5840">
        <w:rPr>
          <w:sz w:val="22"/>
          <w:szCs w:val="22"/>
        </w:rPr>
        <w:t xml:space="preserve"> </w:t>
      </w:r>
      <w:r w:rsidRPr="00DB5840">
        <w:rPr>
          <w:color w:val="333333"/>
          <w:sz w:val="22"/>
          <w:szCs w:val="22"/>
        </w:rPr>
        <w:t xml:space="preserve">с изменениями, внесенными приказами Министерства образования и науки Российской Федерации от 3 июня </w:t>
      </w:r>
      <w:smartTag w:uri="urn:schemas-microsoft-com:office:smarttags" w:element="metricconverter">
        <w:smartTagPr>
          <w:attr w:name="ProductID" w:val="2008 г"/>
        </w:smartTagPr>
        <w:r w:rsidRPr="00DB5840">
          <w:rPr>
            <w:color w:val="333333"/>
            <w:sz w:val="22"/>
            <w:szCs w:val="22"/>
          </w:rPr>
          <w:t>2008 г</w:t>
        </w:r>
      </w:smartTag>
      <w:r w:rsidRPr="00DB5840">
        <w:rPr>
          <w:color w:val="333333"/>
          <w:sz w:val="22"/>
          <w:szCs w:val="22"/>
        </w:rPr>
        <w:t xml:space="preserve">. N 164, от 31 августа </w:t>
      </w:r>
      <w:smartTag w:uri="urn:schemas-microsoft-com:office:smarttags" w:element="metricconverter">
        <w:smartTagPr>
          <w:attr w:name="ProductID" w:val="2009 г"/>
        </w:smartTagPr>
        <w:r w:rsidRPr="00DB5840">
          <w:rPr>
            <w:color w:val="333333"/>
            <w:sz w:val="22"/>
            <w:szCs w:val="22"/>
          </w:rPr>
          <w:t>2009 г</w:t>
        </w:r>
      </w:smartTag>
      <w:r w:rsidRPr="00DB5840">
        <w:rPr>
          <w:color w:val="333333"/>
          <w:sz w:val="22"/>
          <w:szCs w:val="22"/>
        </w:rPr>
        <w:t xml:space="preserve">. N 320, от 19 октября </w:t>
      </w:r>
      <w:smartTag w:uri="urn:schemas-microsoft-com:office:smarttags" w:element="metricconverter">
        <w:smartTagPr>
          <w:attr w:name="ProductID" w:val="2009 г"/>
        </w:smartTagPr>
        <w:r w:rsidRPr="00DB5840">
          <w:rPr>
            <w:color w:val="333333"/>
            <w:sz w:val="22"/>
            <w:szCs w:val="22"/>
          </w:rPr>
          <w:t>2009 г</w:t>
        </w:r>
      </w:smartTag>
      <w:r w:rsidRPr="00DB5840">
        <w:rPr>
          <w:color w:val="333333"/>
          <w:sz w:val="22"/>
          <w:szCs w:val="22"/>
        </w:rPr>
        <w:t xml:space="preserve">. N 427, от 10 ноября </w:t>
      </w:r>
      <w:smartTag w:uri="urn:schemas-microsoft-com:office:smarttags" w:element="metricconverter">
        <w:smartTagPr>
          <w:attr w:name="ProductID" w:val="2011 г"/>
        </w:smartTagPr>
        <w:r w:rsidRPr="00DB5840">
          <w:rPr>
            <w:color w:val="333333"/>
            <w:sz w:val="22"/>
            <w:szCs w:val="22"/>
          </w:rPr>
          <w:t>2011 г</w:t>
        </w:r>
      </w:smartTag>
      <w:r w:rsidRPr="00DB5840">
        <w:rPr>
          <w:color w:val="333333"/>
          <w:sz w:val="22"/>
          <w:szCs w:val="22"/>
        </w:rPr>
        <w:t xml:space="preserve">. N 2643 и от 24 января </w:t>
      </w:r>
      <w:smartTag w:uri="urn:schemas-microsoft-com:office:smarttags" w:element="metricconverter">
        <w:smartTagPr>
          <w:attr w:name="ProductID" w:val="2012 г"/>
        </w:smartTagPr>
        <w:r w:rsidRPr="00DB5840">
          <w:rPr>
            <w:color w:val="333333"/>
            <w:sz w:val="22"/>
            <w:szCs w:val="22"/>
          </w:rPr>
          <w:t>2012 г</w:t>
        </w:r>
      </w:smartTag>
      <w:r w:rsidRPr="00DB5840">
        <w:rPr>
          <w:color w:val="333333"/>
          <w:sz w:val="22"/>
          <w:szCs w:val="22"/>
        </w:rPr>
        <w:t>. N</w:t>
      </w:r>
      <w:proofErr w:type="gramEnd"/>
      <w:r w:rsidRPr="00DB5840">
        <w:rPr>
          <w:color w:val="333333"/>
          <w:sz w:val="22"/>
          <w:szCs w:val="22"/>
        </w:rPr>
        <w:t xml:space="preserve"> 39.  </w:t>
      </w:r>
    </w:p>
    <w:p w:rsidR="00943C57" w:rsidRDefault="00943C57" w:rsidP="00943C57">
      <w:pPr>
        <w:tabs>
          <w:tab w:val="left" w:pos="-905"/>
        </w:tabs>
        <w:autoSpaceDN w:val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Требований к результатам освоения </w:t>
      </w:r>
      <w:proofErr w:type="gramStart"/>
      <w:r>
        <w:rPr>
          <w:color w:val="333333"/>
          <w:sz w:val="22"/>
          <w:szCs w:val="22"/>
        </w:rPr>
        <w:t>основной</w:t>
      </w:r>
      <w:proofErr w:type="gramEnd"/>
      <w:r>
        <w:rPr>
          <w:color w:val="333333"/>
          <w:sz w:val="22"/>
          <w:szCs w:val="22"/>
        </w:rPr>
        <w:t xml:space="preserve"> образовательной </w:t>
      </w:r>
      <w:proofErr w:type="spellStart"/>
      <w:r>
        <w:rPr>
          <w:color w:val="333333"/>
          <w:sz w:val="22"/>
          <w:szCs w:val="22"/>
        </w:rPr>
        <w:t>программысреднего</w:t>
      </w:r>
      <w:proofErr w:type="spellEnd"/>
      <w:r>
        <w:rPr>
          <w:color w:val="333333"/>
          <w:sz w:val="22"/>
          <w:szCs w:val="22"/>
        </w:rPr>
        <w:t xml:space="preserve"> общего образования МБОУ «Гимназия №1»</w:t>
      </w:r>
    </w:p>
    <w:p w:rsidR="00943C57" w:rsidRDefault="00943C57" w:rsidP="00943C57">
      <w:pPr>
        <w:jc w:val="both"/>
      </w:pPr>
      <w:r>
        <w:t xml:space="preserve">С учетом примерной программы среднего общего образования по географии к учебнику В.П. </w:t>
      </w:r>
      <w:proofErr w:type="spellStart"/>
      <w:r>
        <w:t>Максаковского</w:t>
      </w:r>
      <w:proofErr w:type="spellEnd"/>
      <w:r>
        <w:t xml:space="preserve"> под редакцией Н.Н. Петрова. Авторских  методических рекомендаций к учебнику В.П. </w:t>
      </w:r>
      <w:proofErr w:type="spellStart"/>
      <w:r>
        <w:t>Максаковского</w:t>
      </w:r>
      <w:proofErr w:type="spellEnd"/>
      <w:r>
        <w:t xml:space="preserve"> «Экономическая и социальная география мира» 10 класс. М., «Просвещение», 2009.  (Допущенных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уровне).</w:t>
      </w:r>
    </w:p>
    <w:p w:rsidR="00301912" w:rsidRDefault="00301912"/>
    <w:sectPr w:rsidR="0030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3B"/>
    <w:rsid w:val="00301912"/>
    <w:rsid w:val="00943C57"/>
    <w:rsid w:val="00EB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2018-11-05T17:53:00Z</dcterms:created>
  <dcterms:modified xsi:type="dcterms:W3CDTF">2018-11-05T17:54:00Z</dcterms:modified>
</cp:coreProperties>
</file>