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5C" w:rsidRPr="00880E5C" w:rsidRDefault="00880E5C" w:rsidP="00880E5C">
      <w:pPr>
        <w:pStyle w:val="a3"/>
        <w:spacing w:before="1" w:beforeAutospacing="1" w:after="1" w:afterAutospacing="1"/>
        <w:rPr>
          <w:b/>
          <w:color w:val="020000"/>
          <w:w w:val="106"/>
        </w:rPr>
      </w:pPr>
      <w:r w:rsidRPr="00880E5C">
        <w:rPr>
          <w:b/>
          <w:color w:val="020000"/>
          <w:w w:val="106"/>
        </w:rPr>
        <w:t xml:space="preserve">             </w:t>
      </w:r>
      <w:r w:rsidRPr="00880E5C">
        <w:rPr>
          <w:b/>
          <w:color w:val="020000"/>
          <w:w w:val="106"/>
        </w:rPr>
        <w:t>Аннотация</w:t>
      </w:r>
    </w:p>
    <w:p w:rsidR="00880E5C" w:rsidRDefault="00880E5C" w:rsidP="00880E5C">
      <w:pPr>
        <w:pStyle w:val="a3"/>
        <w:spacing w:before="1" w:beforeAutospacing="1" w:after="1" w:afterAutospacing="1"/>
        <w:rPr>
          <w:color w:val="020000"/>
          <w:w w:val="106"/>
        </w:rPr>
      </w:pPr>
    </w:p>
    <w:p w:rsidR="00880E5C" w:rsidRPr="00CB0956" w:rsidRDefault="00880E5C" w:rsidP="00880E5C">
      <w:pPr>
        <w:pStyle w:val="a3"/>
        <w:spacing w:before="1" w:beforeAutospacing="1" w:after="1" w:afterAutospacing="1"/>
        <w:rPr>
          <w:color w:val="020000"/>
          <w:w w:val="106"/>
          <w:lang w:bidi="he-IL"/>
        </w:rPr>
      </w:pPr>
      <w:r>
        <w:rPr>
          <w:color w:val="020000"/>
          <w:w w:val="106"/>
        </w:rPr>
        <w:t xml:space="preserve">  </w:t>
      </w:r>
      <w:r>
        <w:rPr>
          <w:color w:val="020000"/>
          <w:w w:val="106"/>
        </w:rPr>
        <w:t xml:space="preserve">       </w:t>
      </w:r>
      <w:bookmarkStart w:id="0" w:name="_GoBack"/>
      <w:bookmarkEnd w:id="0"/>
      <w:r>
        <w:rPr>
          <w:color w:val="020000"/>
          <w:w w:val="106"/>
        </w:rPr>
        <w:t>Рабочая программа составлена</w:t>
      </w:r>
      <w:r w:rsidRPr="00CB0956">
        <w:rPr>
          <w:color w:val="020000"/>
          <w:w w:val="106"/>
        </w:rPr>
        <w:t xml:space="preserve"> на основе Федерального </w:t>
      </w:r>
      <w:r>
        <w:rPr>
          <w:color w:val="020000"/>
          <w:w w:val="106"/>
        </w:rPr>
        <w:t xml:space="preserve">компонента </w:t>
      </w:r>
      <w:r w:rsidRPr="00CB0956">
        <w:rPr>
          <w:color w:val="020000"/>
          <w:w w:val="106"/>
        </w:rPr>
        <w:t>Государственного стандарта</w:t>
      </w:r>
      <w:r w:rsidRPr="00CB0956">
        <w:rPr>
          <w:color w:val="020000"/>
          <w:w w:val="106"/>
          <w:lang w:bidi="he-IL"/>
        </w:rPr>
        <w:t>, П</w:t>
      </w:r>
      <w:r>
        <w:rPr>
          <w:color w:val="020000"/>
          <w:w w:val="106"/>
          <w:lang w:bidi="he-IL"/>
        </w:rPr>
        <w:t xml:space="preserve">римерной </w:t>
      </w:r>
      <w:proofErr w:type="spellStart"/>
      <w:r>
        <w:rPr>
          <w:color w:val="020000"/>
          <w:w w:val="106"/>
          <w:lang w:bidi="he-IL"/>
        </w:rPr>
        <w:t>проrpаммы</w:t>
      </w:r>
      <w:proofErr w:type="spellEnd"/>
      <w:r>
        <w:rPr>
          <w:color w:val="020000"/>
          <w:w w:val="106"/>
          <w:lang w:bidi="he-IL"/>
        </w:rPr>
        <w:t xml:space="preserve"> среднего (полно</w:t>
      </w:r>
      <w:r w:rsidRPr="00CB0956">
        <w:rPr>
          <w:color w:val="020000"/>
          <w:w w:val="106"/>
          <w:lang w:bidi="he-IL"/>
        </w:rPr>
        <w:t xml:space="preserve">го) общего образования (базовый уровень) и </w:t>
      </w:r>
      <w:r w:rsidRPr="00CB0956">
        <w:rPr>
          <w:i/>
          <w:iCs/>
          <w:color w:val="020000"/>
          <w:w w:val="106"/>
          <w:lang w:bidi="he-IL"/>
        </w:rPr>
        <w:t xml:space="preserve">Программы для общеобразовательных </w:t>
      </w:r>
      <w:proofErr w:type="spellStart"/>
      <w:r w:rsidRPr="00CB0956">
        <w:rPr>
          <w:i/>
          <w:iCs/>
          <w:color w:val="020000"/>
          <w:w w:val="106"/>
          <w:lang w:bidi="he-IL"/>
        </w:rPr>
        <w:t>учреж</w:t>
      </w:r>
      <w:proofErr w:type="gramStart"/>
      <w:r w:rsidRPr="00CB0956">
        <w:rPr>
          <w:i/>
          <w:iCs/>
          <w:color w:val="020000"/>
          <w:w w:val="106"/>
          <w:lang w:bidi="he-IL"/>
        </w:rPr>
        <w:t>:д</w:t>
      </w:r>
      <w:proofErr w:type="gramEnd"/>
      <w:r w:rsidRPr="00CB0956">
        <w:rPr>
          <w:i/>
          <w:iCs/>
          <w:color w:val="020000"/>
          <w:w w:val="106"/>
          <w:lang w:bidi="he-IL"/>
        </w:rPr>
        <w:t>ений</w:t>
      </w:r>
      <w:proofErr w:type="spellEnd"/>
      <w:r w:rsidRPr="00CB0956">
        <w:rPr>
          <w:i/>
          <w:iCs/>
          <w:color w:val="6A6A68"/>
          <w:w w:val="106"/>
          <w:lang w:bidi="he-IL"/>
        </w:rPr>
        <w:t xml:space="preserve">. </w:t>
      </w:r>
      <w:proofErr w:type="spellStart"/>
      <w:r w:rsidRPr="00CB0956">
        <w:rPr>
          <w:i/>
          <w:iCs/>
          <w:color w:val="020000"/>
          <w:w w:val="106"/>
          <w:lang w:bidi="he-IL"/>
        </w:rPr>
        <w:t>Природоведен</w:t>
      </w:r>
      <w:proofErr w:type="gramStart"/>
      <w:r w:rsidRPr="00CB0956">
        <w:rPr>
          <w:i/>
          <w:iCs/>
          <w:color w:val="020000"/>
          <w:w w:val="106"/>
          <w:lang w:bidi="he-IL"/>
        </w:rPr>
        <w:t>ue</w:t>
      </w:r>
      <w:proofErr w:type="spellEnd"/>
      <w:proofErr w:type="gramEnd"/>
      <w:r w:rsidRPr="00CB0956">
        <w:rPr>
          <w:i/>
          <w:iCs/>
          <w:color w:val="020000"/>
          <w:w w:val="106"/>
          <w:lang w:bidi="he-IL"/>
        </w:rPr>
        <w:t xml:space="preserve">. </w:t>
      </w:r>
      <w:r w:rsidRPr="00CB0956">
        <w:rPr>
          <w:color w:val="020000"/>
          <w:w w:val="106"/>
          <w:lang w:bidi="he-IL"/>
        </w:rPr>
        <w:t xml:space="preserve">5 </w:t>
      </w:r>
      <w:r w:rsidRPr="00CB0956">
        <w:rPr>
          <w:i/>
          <w:iCs/>
          <w:color w:val="020000"/>
          <w:w w:val="106"/>
          <w:lang w:bidi="he-IL"/>
        </w:rPr>
        <w:t xml:space="preserve">класс. </w:t>
      </w:r>
      <w:proofErr w:type="spellStart"/>
      <w:r w:rsidRPr="00CB0956">
        <w:rPr>
          <w:i/>
          <w:iCs/>
          <w:color w:val="020000"/>
          <w:w w:val="106"/>
          <w:lang w:bidi="he-IL"/>
        </w:rPr>
        <w:t>Б</w:t>
      </w:r>
      <w:proofErr w:type="gramStart"/>
      <w:r w:rsidRPr="00CB0956">
        <w:rPr>
          <w:i/>
          <w:iCs/>
          <w:color w:val="020000"/>
          <w:w w:val="106"/>
          <w:lang w:bidi="he-IL"/>
        </w:rPr>
        <w:t>uo</w:t>
      </w:r>
      <w:proofErr w:type="gramEnd"/>
      <w:r w:rsidRPr="00CB0956">
        <w:rPr>
          <w:i/>
          <w:iCs/>
          <w:color w:val="020000"/>
          <w:w w:val="106"/>
          <w:lang w:bidi="he-IL"/>
        </w:rPr>
        <w:t>логuя</w:t>
      </w:r>
      <w:proofErr w:type="spellEnd"/>
      <w:r w:rsidRPr="00CB0956">
        <w:rPr>
          <w:i/>
          <w:iCs/>
          <w:color w:val="020000"/>
          <w:w w:val="106"/>
          <w:lang w:bidi="he-IL"/>
        </w:rPr>
        <w:t xml:space="preserve">. </w:t>
      </w:r>
      <w:r w:rsidRPr="00CB0956">
        <w:rPr>
          <w:color w:val="020000"/>
          <w:w w:val="106"/>
          <w:lang w:bidi="he-IL"/>
        </w:rPr>
        <w:t>6</w:t>
      </w:r>
      <w:r w:rsidRPr="00CB0956">
        <w:rPr>
          <w:color w:val="6A6A68"/>
          <w:w w:val="106"/>
          <w:lang w:bidi="he-IL"/>
        </w:rPr>
        <w:t>-</w:t>
      </w:r>
      <w:r w:rsidRPr="00CB0956">
        <w:rPr>
          <w:color w:val="020000"/>
          <w:w w:val="106"/>
          <w:lang w:bidi="he-IL"/>
        </w:rPr>
        <w:t xml:space="preserve">11 </w:t>
      </w:r>
      <w:r w:rsidRPr="00CB0956">
        <w:rPr>
          <w:i/>
          <w:iCs/>
          <w:color w:val="020000"/>
          <w:w w:val="106"/>
          <w:lang w:bidi="he-IL"/>
        </w:rPr>
        <w:t xml:space="preserve">классы. </w:t>
      </w:r>
      <w:r w:rsidRPr="00CB0956">
        <w:rPr>
          <w:color w:val="020000"/>
          <w:w w:val="106"/>
          <w:lang w:bidi="he-IL"/>
        </w:rPr>
        <w:t xml:space="preserve">- </w:t>
      </w:r>
      <w:r w:rsidRPr="00CB0956">
        <w:rPr>
          <w:i/>
          <w:iCs/>
          <w:color w:val="020000"/>
          <w:w w:val="106"/>
          <w:lang w:bidi="he-IL"/>
        </w:rPr>
        <w:t xml:space="preserve">М: Дрофа, </w:t>
      </w:r>
      <w:smartTag w:uri="urn:schemas-microsoft-com:office:smarttags" w:element="metricconverter">
        <w:smartTagPr>
          <w:attr w:name="ProductID" w:val="2010 г"/>
        </w:smartTagPr>
        <w:r w:rsidRPr="00CB0956">
          <w:rPr>
            <w:i/>
            <w:iCs/>
            <w:color w:val="020000"/>
            <w:w w:val="106"/>
            <w:lang w:bidi="he-IL"/>
          </w:rPr>
          <w:t>2010 г</w:t>
        </w:r>
      </w:smartTag>
      <w:r w:rsidRPr="00CB0956">
        <w:rPr>
          <w:i/>
          <w:iCs/>
          <w:color w:val="020000"/>
          <w:w w:val="106"/>
          <w:lang w:bidi="he-IL"/>
        </w:rPr>
        <w:t xml:space="preserve">. </w:t>
      </w:r>
      <w:r w:rsidRPr="00CB0956">
        <w:rPr>
          <w:color w:val="020000"/>
          <w:w w:val="106"/>
          <w:lang w:bidi="he-IL"/>
        </w:rPr>
        <w:t xml:space="preserve">- 138, полностью отражающей содержание Примерной </w:t>
      </w:r>
      <w:proofErr w:type="spellStart"/>
      <w:r w:rsidRPr="00CB0956">
        <w:rPr>
          <w:color w:val="020000"/>
          <w:w w:val="106"/>
          <w:lang w:bidi="he-IL"/>
        </w:rPr>
        <w:t>про</w:t>
      </w:r>
      <w:proofErr w:type="gramStart"/>
      <w:r w:rsidRPr="00CB0956">
        <w:rPr>
          <w:color w:val="020000"/>
          <w:w w:val="106"/>
          <w:lang w:bidi="he-IL"/>
        </w:rPr>
        <w:t>rp</w:t>
      </w:r>
      <w:proofErr w:type="gramEnd"/>
      <w:r w:rsidRPr="00CB0956">
        <w:rPr>
          <w:color w:val="020000"/>
          <w:w w:val="106"/>
          <w:lang w:bidi="he-IL"/>
        </w:rPr>
        <w:t>аммы</w:t>
      </w:r>
      <w:proofErr w:type="spellEnd"/>
      <w:r w:rsidRPr="00CB0956">
        <w:rPr>
          <w:color w:val="020000"/>
          <w:w w:val="106"/>
          <w:lang w:bidi="he-IL"/>
        </w:rPr>
        <w:t>, с дополнениями, не превышающими требования к уровню подготовки обучающихся</w:t>
      </w:r>
      <w:r w:rsidRPr="00CB0956">
        <w:rPr>
          <w:color w:val="23211E"/>
          <w:w w:val="106"/>
          <w:lang w:bidi="he-IL"/>
        </w:rPr>
        <w:t xml:space="preserve">, </w:t>
      </w:r>
      <w:r w:rsidRPr="00CB0956">
        <w:rPr>
          <w:color w:val="020000"/>
          <w:w w:val="106"/>
          <w:lang w:bidi="he-IL"/>
        </w:rPr>
        <w:t xml:space="preserve">авторской программы </w:t>
      </w:r>
      <w:proofErr w:type="spellStart"/>
      <w:r w:rsidRPr="00CB0956">
        <w:rPr>
          <w:color w:val="020000"/>
          <w:w w:val="106"/>
          <w:lang w:bidi="he-IL"/>
        </w:rPr>
        <w:t>И.Б.Агафонова</w:t>
      </w:r>
      <w:proofErr w:type="spellEnd"/>
      <w:r w:rsidRPr="00CB0956">
        <w:rPr>
          <w:color w:val="020000"/>
          <w:w w:val="106"/>
          <w:lang w:bidi="he-IL"/>
        </w:rPr>
        <w:t xml:space="preserve"> и </w:t>
      </w:r>
      <w:proofErr w:type="spellStart"/>
      <w:r w:rsidRPr="00CB0956">
        <w:rPr>
          <w:color w:val="020000"/>
          <w:w w:val="106"/>
          <w:lang w:bidi="he-IL"/>
        </w:rPr>
        <w:t>В.И.Сивоглазова</w:t>
      </w:r>
      <w:proofErr w:type="spellEnd"/>
      <w:r w:rsidRPr="00CB0956">
        <w:rPr>
          <w:color w:val="020000"/>
          <w:w w:val="106"/>
          <w:lang w:bidi="he-IL"/>
        </w:rPr>
        <w:t xml:space="preserve">. </w:t>
      </w:r>
    </w:p>
    <w:p w:rsidR="00880E5C" w:rsidRPr="00CB0956" w:rsidRDefault="00880E5C" w:rsidP="00880E5C">
      <w:pPr>
        <w:pStyle w:val="a3"/>
        <w:spacing w:before="1" w:beforeAutospacing="1" w:after="1" w:afterAutospacing="1"/>
        <w:rPr>
          <w:color w:val="020000"/>
          <w:lang w:bidi="he-IL"/>
        </w:rPr>
      </w:pPr>
      <w:r>
        <w:rPr>
          <w:color w:val="020000"/>
          <w:lang w:bidi="he-IL"/>
        </w:rPr>
        <w:t xml:space="preserve">                 </w:t>
      </w:r>
      <w:r w:rsidRPr="00CB0956">
        <w:rPr>
          <w:color w:val="020000"/>
          <w:lang w:bidi="he-IL"/>
        </w:rPr>
        <w:t xml:space="preserve">На изучение биологии на базовом уровне отводится 70 часов, в том числе: в 10 классе - 35 часов, в 11 классе - 35 часов. Согласно действующему Базисному </w:t>
      </w:r>
      <w:proofErr w:type="spellStart"/>
      <w:proofErr w:type="gramStart"/>
      <w:r w:rsidRPr="00CB0956">
        <w:rPr>
          <w:color w:val="020000"/>
          <w:lang w:bidi="he-IL"/>
        </w:rPr>
        <w:t>y</w:t>
      </w:r>
      <w:proofErr w:type="gramEnd"/>
      <w:r w:rsidRPr="00CB0956">
        <w:rPr>
          <w:color w:val="020000"/>
          <w:lang w:bidi="he-IL"/>
        </w:rPr>
        <w:t>чебному</w:t>
      </w:r>
      <w:proofErr w:type="spellEnd"/>
      <w:r w:rsidRPr="00CB0956">
        <w:rPr>
          <w:color w:val="020000"/>
          <w:lang w:bidi="he-IL"/>
        </w:rPr>
        <w:t xml:space="preserve"> плану рабочая программа для 10-11-го классов предусматривает Обучение биологии в объеме 1 час в неделю в 10 классе и 1 час в неделю в 11 классе. Согласно уставу гимназии (п.3.24) продолжительность учебного года во 2-11 классах - 34 недели, поэтому в рабочую программу внесены изменения, количество часов в 11. классе составляет 34 часа за год, сокращение часов произошло за счет 1 резервного часа. </w:t>
      </w:r>
    </w:p>
    <w:p w:rsidR="00083422" w:rsidRDefault="00083422"/>
    <w:sectPr w:rsidR="00083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ED"/>
    <w:rsid w:val="00083422"/>
    <w:rsid w:val="005166ED"/>
    <w:rsid w:val="0088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80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80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2018-11-05T17:06:00Z</dcterms:created>
  <dcterms:modified xsi:type="dcterms:W3CDTF">2018-11-05T17:07:00Z</dcterms:modified>
</cp:coreProperties>
</file>