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E5" w:rsidRDefault="006D37E5" w:rsidP="00572C00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6D37E5" w:rsidRDefault="006D37E5" w:rsidP="00572C00">
      <w:pPr>
        <w:autoSpaceDE w:val="0"/>
        <w:autoSpaceDN w:val="0"/>
        <w:adjustRightInd w:val="0"/>
        <w:spacing w:line="360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Директор МБОУ «Гимназия №1»</w:t>
      </w:r>
    </w:p>
    <w:p w:rsidR="006D37E5" w:rsidRDefault="006D37E5" w:rsidP="00572C00">
      <w:pPr>
        <w:autoSpaceDE w:val="0"/>
        <w:autoSpaceDN w:val="0"/>
        <w:adjustRightInd w:val="0"/>
        <w:spacing w:line="360" w:lineRule="auto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___________ В.П. Кривушина</w:t>
      </w:r>
    </w:p>
    <w:p w:rsidR="006D37E5" w:rsidRPr="00572C00" w:rsidRDefault="006D37E5" w:rsidP="00572C00">
      <w:pPr>
        <w:pStyle w:val="NormalWeb"/>
        <w:spacing w:line="210" w:lineRule="atLeast"/>
        <w:jc w:val="center"/>
        <w:textAlignment w:val="top"/>
        <w:rPr>
          <w:rStyle w:val="Strong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Приказ № 138 от 01.09.2014</w:t>
      </w:r>
      <w:bookmarkStart w:id="0" w:name="_GoBack"/>
      <w:bookmarkEnd w:id="0"/>
    </w:p>
    <w:p w:rsidR="006D37E5" w:rsidRDefault="006D37E5" w:rsidP="00572C00">
      <w:pPr>
        <w:pStyle w:val="NormalWeb"/>
        <w:spacing w:line="210" w:lineRule="atLeast"/>
        <w:jc w:val="center"/>
        <w:textAlignment w:val="top"/>
        <w:rPr>
          <w:rStyle w:val="Strong"/>
          <w:color w:val="000099"/>
        </w:rPr>
      </w:pPr>
      <w:r>
        <w:rPr>
          <w:rStyle w:val="Strong"/>
          <w:color w:val="000099"/>
        </w:rPr>
        <w:t>ПЛАН МЕРОПРИЯТИЙ                                                                                                                                по противодействию коррупции в МБОУ «Гимназия №1»</w:t>
      </w:r>
    </w:p>
    <w:p w:rsidR="006D37E5" w:rsidRDefault="006D37E5" w:rsidP="00572C00">
      <w:pPr>
        <w:pStyle w:val="NormalWeb"/>
        <w:spacing w:line="210" w:lineRule="atLeast"/>
        <w:jc w:val="center"/>
        <w:textAlignment w:val="top"/>
        <w:rPr>
          <w:rStyle w:val="Strong"/>
          <w:b w:val="0"/>
          <w:bCs w:val="0"/>
          <w:color w:val="FF0000"/>
        </w:rPr>
      </w:pPr>
      <w:r>
        <w:rPr>
          <w:rStyle w:val="Strong"/>
          <w:color w:val="FF0000"/>
        </w:rPr>
        <w:t>на 2014 – 2015 учебный год</w:t>
      </w:r>
    </w:p>
    <w:tbl>
      <w:tblPr>
        <w:tblW w:w="10635" w:type="dxa"/>
        <w:tblInd w:w="-108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67"/>
        <w:gridCol w:w="5909"/>
        <w:gridCol w:w="2344"/>
        <w:gridCol w:w="1815"/>
      </w:tblGrid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№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п\п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Мероприятия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Ответственные исполнители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Срок выполнения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1.</w:t>
            </w:r>
          </w:p>
        </w:tc>
        <w:tc>
          <w:tcPr>
            <w:tcW w:w="10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Нормативное обеспечение противодействия коррупции</w:t>
            </w:r>
          </w:p>
        </w:tc>
      </w:tr>
      <w:tr w:rsidR="006D37E5" w:rsidTr="00E61292">
        <w:trPr>
          <w:trHeight w:val="8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по противодействию коррупции в МБОУ «Гимназия №1» , в том числе по предупреждению проявлений бытовой коррупции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I квартал 2014 года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tabs>
                <w:tab w:val="left" w:pos="1665"/>
              </w:tabs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  <w:r>
              <w:rPr>
                <w:lang w:eastAsia="en-US"/>
              </w:rPr>
              <w:tab/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tabs>
                <w:tab w:val="left" w:pos="1665"/>
              </w:tabs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 Директор гимназии</w:t>
            </w:r>
            <w:r>
              <w:rPr>
                <w:lang w:eastAsia="en-US"/>
              </w:rPr>
              <w:tab/>
            </w:r>
          </w:p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Назначение ответственного лица за реализацию Плана мероприятий по противодействию коррупции в учреждении.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tabs>
                <w:tab w:val="left" w:pos="1665"/>
              </w:tabs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  <w:r>
              <w:rPr>
                <w:lang w:eastAsia="en-US"/>
              </w:rPr>
              <w:tab/>
            </w:r>
          </w:p>
          <w:p w:rsidR="006D37E5" w:rsidRDefault="006D37E5">
            <w:pPr>
              <w:pStyle w:val="NormalWeb"/>
              <w:tabs>
                <w:tab w:val="left" w:pos="1665"/>
              </w:tabs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Создание комиссии по противодействию коррупции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tabs>
                <w:tab w:val="left" w:pos="1665"/>
              </w:tabs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  <w:r>
              <w:rPr>
                <w:lang w:eastAsia="en-US"/>
              </w:rPr>
              <w:tab/>
            </w:r>
          </w:p>
          <w:p w:rsidR="006D37E5" w:rsidRDefault="006D37E5">
            <w:pPr>
              <w:pStyle w:val="NormalWeb"/>
              <w:tabs>
                <w:tab w:val="left" w:pos="1665"/>
              </w:tabs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2.</w:t>
            </w:r>
          </w:p>
        </w:tc>
        <w:tc>
          <w:tcPr>
            <w:tcW w:w="10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Участие в антикоррупционном мониторинге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Социальный педагог Е.Н.Федотова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 xml:space="preserve">3. </w:t>
            </w:r>
          </w:p>
        </w:tc>
        <w:tc>
          <w:tcPr>
            <w:tcW w:w="10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Организация взаимодействия с правоохранительными органами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Н.А. Родионова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4.</w:t>
            </w:r>
          </w:p>
        </w:tc>
        <w:tc>
          <w:tcPr>
            <w:tcW w:w="10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 xml:space="preserve">Организация взаимодействия с родителями и общественностью 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гимназии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учреждения Публичного доклада директора, ПХД и Муниципального задания с отчётом об их исполнении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 w:rsidP="00DB319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Зам.  директора по ВР 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Н.А. Родионова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Август, декабрь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Ведение на официальном сайте гимназии странички «Противодействие коррупции»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Н.А. Родионова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Зам.  директора по УВР О.В. Кичигина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Ноябрь, март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4.7.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гимназии) на предмет установления фактов проявления коррупции должностными лицами гимназии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5.</w:t>
            </w:r>
          </w:p>
        </w:tc>
        <w:tc>
          <w:tcPr>
            <w:tcW w:w="10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Правовое просвещение и повышение антикоррупционной компетентности работников, обучающихся и их родителей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Мониторинг коррупционных проявлений в деятельности педагогов гимназии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 через курсы, лекции и семинары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классных часов по формированию у обучающихся   антикоррупционных установок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6.</w:t>
            </w:r>
          </w:p>
        </w:tc>
        <w:tc>
          <w:tcPr>
            <w:tcW w:w="10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rStyle w:val="Strong"/>
                <w:lang w:eastAsia="en-US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соблюдением требований, установленных Федеральным законом  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D37E5" w:rsidTr="00E61292">
        <w:trPr>
          <w:trHeight w:val="13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организацией и проведением промежуточной аттестации, ГИА (9-е классы), ЕГЭ (11-е классы)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tabs>
                <w:tab w:val="left" w:pos="1176"/>
                <w:tab w:val="left" w:pos="1776"/>
              </w:tabs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</w:t>
            </w:r>
          </w:p>
          <w:p w:rsidR="006D37E5" w:rsidRDefault="006D37E5">
            <w:pPr>
              <w:pStyle w:val="NormalWeb"/>
              <w:tabs>
                <w:tab w:val="left" w:pos="1176"/>
                <w:tab w:val="left" w:pos="1776"/>
              </w:tabs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О.В. Кичигина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</w:p>
        </w:tc>
      </w:tr>
      <w:tr w:rsidR="006D37E5" w:rsidTr="00E6129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получением, учётом, хранением, заполнением и порядком выдачи документов государственного образца  об основном общем и средним общем образованием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>
            <w:pPr>
              <w:pStyle w:val="NormalWeb"/>
              <w:spacing w:before="0" w:beforeAutospacing="0" w:after="0" w:afterAutospacing="0"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Директор гимназии</w:t>
            </w:r>
          </w:p>
          <w:p w:rsidR="006D37E5" w:rsidRDefault="006D37E5">
            <w:pPr>
              <w:pStyle w:val="NormalWeb"/>
              <w:tabs>
                <w:tab w:val="left" w:pos="1176"/>
                <w:tab w:val="left" w:pos="1776"/>
              </w:tabs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В.П. Кривушина,</w:t>
            </w:r>
          </w:p>
          <w:p w:rsidR="006D37E5" w:rsidRDefault="006D37E5">
            <w:pPr>
              <w:pStyle w:val="NormalWeb"/>
              <w:tabs>
                <w:tab w:val="left" w:pos="1176"/>
                <w:tab w:val="left" w:pos="1776"/>
              </w:tabs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О.В. Кичигина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7E5" w:rsidRDefault="006D37E5" w:rsidP="00DB3192">
            <w:pPr>
              <w:pStyle w:val="NormalWeb"/>
              <w:spacing w:before="0" w:beforeAutospacing="0" w:after="0" w:afterAutospacing="0"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Июнь, июль</w:t>
            </w:r>
          </w:p>
        </w:tc>
      </w:tr>
    </w:tbl>
    <w:p w:rsidR="006D37E5" w:rsidRDefault="006D37E5"/>
    <w:sectPr w:rsidR="006D37E5" w:rsidSect="0036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C00"/>
    <w:rsid w:val="00104828"/>
    <w:rsid w:val="00122256"/>
    <w:rsid w:val="00363B4F"/>
    <w:rsid w:val="003F2379"/>
    <w:rsid w:val="00572C00"/>
    <w:rsid w:val="006D37E5"/>
    <w:rsid w:val="00C02307"/>
    <w:rsid w:val="00C04C84"/>
    <w:rsid w:val="00DB3192"/>
    <w:rsid w:val="00E35429"/>
    <w:rsid w:val="00E6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2C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72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755</Words>
  <Characters>4307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4</cp:revision>
  <cp:lastPrinted>2014-12-25T08:36:00Z</cp:lastPrinted>
  <dcterms:created xsi:type="dcterms:W3CDTF">2014-10-19T15:36:00Z</dcterms:created>
  <dcterms:modified xsi:type="dcterms:W3CDTF">2014-12-25T08:48:00Z</dcterms:modified>
</cp:coreProperties>
</file>